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內文 A"/>
        <w:jc w:val="center"/>
        <w:rPr>
          <w:sz w:val="40"/>
          <w:szCs w:val="40"/>
        </w:rPr>
      </w:pPr>
      <w:r>
        <w:rPr>
          <w:rFonts w:eastAsia="標楷體" w:hint="eastAsia"/>
          <w:sz w:val="40"/>
          <w:szCs w:val="40"/>
          <w:rtl w:val="0"/>
          <w:lang w:val="zh-TW" w:eastAsia="zh-TW"/>
        </w:rPr>
        <w:t>「</w:t>
      </w: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2002</w:t>
      </w:r>
      <w:r>
        <w:rPr>
          <w:rFonts w:eastAsia="標楷體" w:hint="eastAsia"/>
          <w:sz w:val="40"/>
          <w:szCs w:val="40"/>
          <w:rtl w:val="0"/>
          <w:lang w:val="zh-TW" w:eastAsia="zh-TW"/>
        </w:rPr>
        <w:t>年天文觀測體驗營</w:t>
      </w:r>
      <w:r>
        <w:rPr>
          <w:rFonts w:eastAsia="標楷體" w:hint="eastAsia"/>
          <w:sz w:val="40"/>
          <w:szCs w:val="40"/>
          <w:rtl w:val="0"/>
          <w:lang w:val="zh-TW" w:eastAsia="zh-TW"/>
        </w:rPr>
        <w:t>」活動簡章</w:t>
      </w:r>
    </w:p>
    <w:p>
      <w:pPr>
        <w:pStyle w:val="內文 A"/>
        <w:rPr>
          <w:sz w:val="28"/>
          <w:szCs w:val="28"/>
        </w:rPr>
      </w:pPr>
    </w:p>
    <w:p>
      <w:pPr>
        <w:pStyle w:val="內文 A"/>
        <w:rPr>
          <w:sz w:val="32"/>
          <w:szCs w:val="32"/>
          <w:lang w:val="zh-TW" w:eastAsia="zh-TW"/>
        </w:rPr>
      </w:pPr>
      <w:r>
        <w:rPr>
          <w:rFonts w:eastAsia="標楷體" w:hint="eastAsia"/>
          <w:sz w:val="32"/>
          <w:szCs w:val="32"/>
          <w:rtl w:val="0"/>
          <w:lang w:val="zh-TW" w:eastAsia="zh-TW"/>
        </w:rPr>
        <w:t>天文觀測體驗營課程表</w:t>
      </w:r>
    </w:p>
    <w:p>
      <w:pPr>
        <w:pStyle w:val="內文 A"/>
        <w:rPr>
          <w:sz w:val="32"/>
          <w:szCs w:val="32"/>
        </w:rPr>
      </w:pPr>
    </w:p>
    <w:p>
      <w:pPr>
        <w:pStyle w:val="內文 A"/>
        <w:ind w:left="480" w:firstLine="280"/>
        <w:rPr>
          <w:sz w:val="28"/>
          <w:szCs w:val="28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日期：</w:t>
      </w:r>
      <w:r>
        <w:rPr>
          <w:rFonts w:ascii="Times New Roman" w:hAnsi="Times New Roman"/>
          <w:sz w:val="28"/>
          <w:szCs w:val="28"/>
          <w:rtl w:val="0"/>
          <w:lang w:val="en-US"/>
        </w:rPr>
        <w:t>2002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年</w:t>
      </w:r>
      <w:r>
        <w:rPr>
          <w:rFonts w:ascii="Times New Roman" w:hAnsi="Times New Roman"/>
          <w:sz w:val="28"/>
          <w:szCs w:val="28"/>
          <w:rtl w:val="0"/>
          <w:lang w:val="en-US"/>
        </w:rPr>
        <w:t>9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月</w:t>
      </w:r>
      <w:r>
        <w:rPr>
          <w:rFonts w:ascii="Times New Roman" w:hAnsi="Times New Roman"/>
          <w:sz w:val="28"/>
          <w:szCs w:val="28"/>
          <w:rtl w:val="0"/>
          <w:lang w:val="en-US"/>
        </w:rPr>
        <w:t>22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日（星期日）。</w:t>
      </w:r>
    </w:p>
    <w:p>
      <w:pPr>
        <w:pStyle w:val="註解文字"/>
        <w:spacing w:line="240" w:lineRule="auto"/>
        <w:ind w:firstLine="840"/>
        <w:rPr>
          <w:sz w:val="28"/>
          <w:szCs w:val="28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地點：國立台灣師範大學地球科學系天文實習室。</w:t>
      </w:r>
    </w:p>
    <w:p>
      <w:pPr>
        <w:pStyle w:val="註解文字"/>
        <w:spacing w:line="240" w:lineRule="auto"/>
        <w:ind w:firstLine="1440"/>
      </w:pPr>
      <w:r>
        <w:rPr>
          <w:rFonts w:ascii="新細明體" w:cs="新細明體" w:hAnsi="新細明體" w:eastAsia="新細明體"/>
          <w:rtl w:val="0"/>
          <w:lang w:val="zh-TW" w:eastAsia="zh-TW"/>
        </w:rPr>
        <w:t>（臺北市汀州路四段</w:t>
      </w:r>
      <w:r>
        <w:rPr>
          <w:rFonts w:ascii="Times New Roman" w:hAnsi="Times New Roman"/>
          <w:rtl w:val="0"/>
          <w:lang w:val="en-US"/>
        </w:rPr>
        <w:t>88</w:t>
      </w:r>
      <w:r>
        <w:rPr>
          <w:rFonts w:ascii="新細明體" w:cs="新細明體" w:hAnsi="新細明體" w:eastAsia="新細明體"/>
          <w:rtl w:val="0"/>
          <w:lang w:val="zh-TW" w:eastAsia="zh-TW"/>
        </w:rPr>
        <w:t>號師大分部，理學院大樓四樓</w:t>
      </w:r>
      <w:r>
        <w:rPr>
          <w:rFonts w:ascii="Times New Roman" w:hAnsi="Times New Roman"/>
          <w:rtl w:val="0"/>
          <w:lang w:val="en-US"/>
        </w:rPr>
        <w:t>B413</w:t>
      </w:r>
      <w:r>
        <w:rPr>
          <w:rFonts w:ascii="新細明體" w:cs="新細明體" w:hAnsi="新細明體" w:eastAsia="新細明體"/>
          <w:rtl w:val="0"/>
          <w:lang w:val="zh-TW" w:eastAsia="zh-TW"/>
        </w:rPr>
        <w:t>室）</w:t>
      </w:r>
    </w:p>
    <w:tbl>
      <w:tblPr>
        <w:tblW w:w="9240" w:type="dxa"/>
        <w:jc w:val="left"/>
        <w:tblInd w:w="49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0"/>
        <w:gridCol w:w="5280"/>
        <w:gridCol w:w="2160"/>
      </w:tblGrid>
      <w:tr>
        <w:tblPrEx>
          <w:shd w:val="clear" w:color="auto" w:fill="ced7e7"/>
        </w:tblPrEx>
        <w:trPr>
          <w:trHeight w:val="508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Arial Unicode MS" w:hint="eastAsia"/>
                <w:b w:val="0"/>
                <w:bCs w:val="0"/>
                <w:sz w:val="28"/>
                <w:szCs w:val="28"/>
                <w:shd w:val="clear" w:color="auto" w:fill="d8d8d8"/>
                <w:rtl w:val="0"/>
                <w:lang w:val="zh-TW" w:eastAsia="zh-TW"/>
              </w:rPr>
              <w:t>時間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Arial Unicode MS" w:hint="eastAsia"/>
                <w:b w:val="0"/>
                <w:bCs w:val="0"/>
                <w:sz w:val="28"/>
                <w:szCs w:val="28"/>
                <w:shd w:val="clear" w:color="auto" w:fill="d8d8d8"/>
                <w:rtl w:val="0"/>
                <w:lang w:val="zh-TW" w:eastAsia="zh-TW"/>
              </w:rPr>
              <w:t>活動內容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Arial Unicode MS" w:hint="eastAsia"/>
                <w:b w:val="0"/>
                <w:bCs w:val="0"/>
                <w:sz w:val="28"/>
                <w:szCs w:val="28"/>
                <w:shd w:val="clear" w:color="auto" w:fill="d8d8d8"/>
                <w:rtl w:val="0"/>
                <w:lang w:val="zh-TW" w:eastAsia="zh-TW"/>
              </w:rPr>
              <w:t>師資</w:t>
            </w:r>
          </w:p>
        </w:tc>
      </w:tr>
      <w:tr>
        <w:tblPrEx>
          <w:shd w:val="clear" w:color="auto" w:fill="ced7e7"/>
        </w:tblPrEx>
        <w:trPr>
          <w:trHeight w:val="637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08:45~09:15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 xml:space="preserve">報到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(30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分鐘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全體工作人員</w:t>
            </w:r>
          </w:p>
        </w:tc>
      </w:tr>
      <w:tr>
        <w:tblPrEx>
          <w:shd w:val="clear" w:color="auto" w:fill="ced7e7"/>
        </w:tblPrEx>
        <w:trPr>
          <w:trHeight w:val="732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09:15~09:30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開訓典禮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管一政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09:30~10:20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 xml:space="preserve">基礎天文觀測 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－介紹星座盤及小望遠鏡的使用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(50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分鐘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曾瑋玲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、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莊孝爾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</w:p>
        </w:tc>
      </w:tr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10:20:11:20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 xml:space="preserve">望遠鏡操作 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－實地演練望遠鏡的使用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(60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分鐘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曾瑋玲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、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sz w:val="28"/>
                <w:szCs w:val="28"/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莊孝爾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、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全體工作人員</w:t>
            </w:r>
          </w:p>
        </w:tc>
      </w:tr>
      <w:tr>
        <w:tblPrEx>
          <w:shd w:val="clear" w:color="auto" w:fill="ced7e7"/>
        </w:tblPrEx>
        <w:trPr>
          <w:trHeight w:val="1118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11:30~12:30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 xml:space="preserve">專題演講 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sz w:val="28"/>
                <w:szCs w:val="28"/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－「台灣天文發展現況」，簡介台灣未來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十年的天文發展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rtl w:val="0"/>
                <w:lang w:val="en-US"/>
              </w:rPr>
              <w:t>(60</w:t>
            </w: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分鐘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管一政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12:30~13:30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午餐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13:30~14:50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 xml:space="preserve">參觀新圓頂天文台 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－觀測太陽日珥及黑子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(80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分鐘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顏吉鴻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、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全體工作人員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15:00~16:30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天文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en-US"/>
              </w:rPr>
              <w:t xml:space="preserve">DIY 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－分析月球軌道的遠近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(90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分鐘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顏吉鴻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8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16:30~17:40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 xml:space="preserve">天文海報欣賞 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－解說天文海報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(35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分鐘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劉芳君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、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許翔聞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8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 xml:space="preserve">參觀老圓頂天文台 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－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40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公分自動遙控望遠鏡的使用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(35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分鐘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黃慧春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、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彭妙齡</w:t>
            </w:r>
            <w:r>
              <w:rPr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老師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17:40~18:00</w:t>
            </w:r>
          </w:p>
        </w:tc>
        <w:tc>
          <w:tcPr>
            <w:tcW w:type="dxa" w:w="5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after="12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結業式</w:t>
            </w:r>
          </w:p>
          <w:p>
            <w:pPr>
              <w:pStyle w:val="內文 A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－發放研習證書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註解文字"/>
        <w:spacing w:line="240" w:lineRule="auto"/>
        <w:ind w:left="388" w:hanging="388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45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新細明體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尾"/>
      <w:jc w:val="center"/>
    </w:pPr>
    <w:r>
      <w:rPr>
        <w:rFonts w:ascii="新細明體" w:cs="新細明體" w:hAnsi="新細明體" w:eastAsia="新細明體"/>
        <w:kern w:val="0"/>
        <w:rtl w:val="0"/>
        <w:lang w:val="zh-TW" w:eastAsia="zh-TW"/>
      </w:rPr>
      <w:t xml:space="preserve">第 </w:t>
    </w:r>
    <w:r>
      <w:rPr>
        <w:kern w:val="0"/>
        <w:rtl w:val="0"/>
        <w:lang w:val="en-US"/>
      </w:rPr>
      <w:fldChar w:fldCharType="begin" w:fldLock="0"/>
    </w:r>
    <w:r>
      <w:rPr>
        <w:kern w:val="0"/>
        <w:rtl w:val="0"/>
        <w:lang w:val="en-US"/>
      </w:rPr>
      <w:instrText xml:space="preserve"> PAGE </w:instrText>
    </w:r>
    <w:r>
      <w:rPr>
        <w:kern w:val="0"/>
        <w:rtl w:val="0"/>
        <w:lang w:val="en-US"/>
      </w:rPr>
      <w:fldChar w:fldCharType="separate" w:fldLock="0"/>
    </w:r>
    <w:r>
      <w:rPr>
        <w:kern w:val="0"/>
        <w:rtl w:val="0"/>
        <w:lang w:val="en-US"/>
      </w:rPr>
      <w:t>1</w:t>
    </w:r>
    <w:r>
      <w:rPr>
        <w:kern w:val="0"/>
        <w:rtl w:val="0"/>
        <w:lang w:val="en-US"/>
      </w:rPr>
      <w:fldChar w:fldCharType="end" w:fldLock="0"/>
    </w:r>
    <w:r>
      <w:rPr>
        <w:rFonts w:ascii="新細明體" w:cs="新細明體" w:hAnsi="新細明體" w:eastAsia="新細明體"/>
        <w:kern w:val="0"/>
        <w:rtl w:val="0"/>
        <w:lang w:val="zh-TW" w:eastAsia="zh-TW"/>
      </w:rPr>
      <w:t xml:space="preserve"> 頁，共 </w:t>
    </w:r>
    <w:r>
      <w:rPr>
        <w:kern w:val="0"/>
        <w:rtl w:val="0"/>
        <w:lang w:val="en-US"/>
      </w:rPr>
      <w:fldChar w:fldCharType="begin" w:fldLock="0"/>
    </w:r>
    <w:r>
      <w:rPr>
        <w:kern w:val="0"/>
        <w:rtl w:val="0"/>
        <w:lang w:val="en-US"/>
      </w:rPr>
      <w:instrText xml:space="preserve"> NUMPAGES </w:instrText>
    </w:r>
    <w:r>
      <w:rPr>
        <w:kern w:val="0"/>
        <w:rtl w:val="0"/>
        <w:lang w:val="en-US"/>
      </w:rPr>
      <w:fldChar w:fldCharType="separate" w:fldLock="0"/>
    </w:r>
    <w:r>
      <w:rPr>
        <w:kern w:val="0"/>
        <w:rtl w:val="0"/>
        <w:lang w:val="en-US"/>
      </w:rPr>
      <w:t>1</w:t>
    </w:r>
    <w:r>
      <w:rPr>
        <w:kern w:val="0"/>
        <w:rtl w:val="0"/>
        <w:lang w:val="en-US"/>
      </w:rPr>
      <w:fldChar w:fldCharType="end" w:fldLock="0"/>
    </w:r>
    <w:r>
      <w:rPr>
        <w:rFonts w:ascii="新細明體" w:cs="新細明體" w:hAnsi="新細明體" w:eastAsia="新細明體"/>
        <w:kern w:val="0"/>
        <w:rtl w:val="0"/>
        <w:lang w:val="zh-TW" w:eastAsia="zh-TW"/>
      </w:rPr>
      <w:t xml:space="preserve"> 頁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首與頁尾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註解文字">
    <w:name w:val="註解文字"/>
    <w:next w:val="註解文字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tLeast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